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00" w:type="pct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64"/>
      </w:tblGrid>
      <w:tr w:rsidR="00E83408" w:rsidRPr="00E83408" w:rsidTr="00E8340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83408" w:rsidRPr="00E83408" w:rsidRDefault="00E83408" w:rsidP="00E8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3408">
              <w:rPr>
                <w:rFonts w:ascii="Cuprum" w:eastAsia="Times New Roman" w:hAnsi="Cuprum" w:cs="Arial"/>
                <w:b/>
                <w:bCs/>
                <w:color w:val="000000"/>
                <w:sz w:val="27"/>
                <w:szCs w:val="27"/>
                <w:lang w:eastAsia="ru-RU"/>
              </w:rPr>
              <w:t>Извещение о проведении государственной кадастровой оценки на территории Брянской области (8 октября 2018 г.) </w:t>
            </w:r>
            <w:r>
              <w:rPr>
                <w:rFonts w:ascii="Cuprum" w:eastAsia="Times New Roman" w:hAnsi="Cuprum" w:cs="Arial"/>
                <w:b/>
                <w:bCs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153670" cy="153670"/>
                  <wp:effectExtent l="0" t="0" r="0" b="0"/>
                  <wp:docPr id="1" name="Рисунок 1" descr="http://www.uprio.ru/img/key/print.png">
                    <a:hlinkClick xmlns:a="http://schemas.openxmlformats.org/drawingml/2006/main" r:id="rId5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prio.ru/img/key/print.png">
                            <a:hlinkClick r:id="rId5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408" w:rsidRPr="00E83408" w:rsidTr="00E8340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3408" w:rsidRPr="00E83408" w:rsidRDefault="00E83408" w:rsidP="00E8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E83408" w:rsidRPr="00E83408" w:rsidTr="00E8340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3408" w:rsidRPr="00E83408" w:rsidRDefault="00E83408" w:rsidP="00E834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имущественных отношений Брянской области информирует, что 02.10.2018 года принят </w:t>
            </w:r>
            <w:hyperlink r:id="rId7" w:history="1">
              <w:r w:rsidRPr="00E83408">
                <w:rPr>
                  <w:rFonts w:ascii="Arial" w:eastAsia="Times New Roman" w:hAnsi="Arial" w:cs="Arial"/>
                  <w:b/>
                  <w:bCs/>
                  <w:color w:val="133860"/>
                  <w:sz w:val="24"/>
                  <w:szCs w:val="24"/>
                  <w:lang w:eastAsia="ru-RU"/>
                </w:rPr>
                <w:t>Приказ №1196 от 02.10.2018 «О проведении государственной кадастровой оценки на территории Брянской области»</w:t>
              </w:r>
            </w:hyperlink>
            <w:r w:rsidRPr="00E83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83408" w:rsidRPr="00E83408" w:rsidRDefault="00E83408" w:rsidP="00E834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3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со ст. 12 Федерального закона от 03.07.2016 №237-ФЗ «О государственной кадастровой оценке» в целях сбора и обработки информации, необходимой для определения кадастровой стоимости, правообладатели объектов недвижимости вправе предоставить в Государственное бюджетное учреждение «</w:t>
            </w:r>
            <w:proofErr w:type="spellStart"/>
            <w:r w:rsidRPr="00E83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Брянскоблтехинвентаризация</w:t>
            </w:r>
            <w:proofErr w:type="spellEnd"/>
            <w:r w:rsidRPr="00E83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(место нахождения/ почтовый адрес: 241007, Россия, Брянская область, город Брянск, улица Дуки, дом 48, Телефон/факс: (4832) 64-86-99, сайт в сети Интернет: http://www.gupti</w:t>
            </w:r>
            <w:proofErr w:type="gramEnd"/>
            <w:r w:rsidRPr="00E83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E83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ru) </w:t>
            </w:r>
            <w:hyperlink r:id="rId8" w:history="1">
              <w:r w:rsidRPr="00E83408">
                <w:rPr>
                  <w:rFonts w:ascii="Arial" w:eastAsia="Times New Roman" w:hAnsi="Arial" w:cs="Arial"/>
                  <w:b/>
                  <w:bCs/>
                  <w:color w:val="133860"/>
                  <w:sz w:val="24"/>
                  <w:szCs w:val="24"/>
                  <w:lang w:eastAsia="ru-RU"/>
                </w:rPr>
                <w:t>декларации о характеристиках соответствующих объектов недвижимости</w:t>
              </w:r>
            </w:hyperlink>
            <w:r w:rsidRPr="00E83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E83408" w:rsidRPr="00E83408" w:rsidRDefault="00E83408" w:rsidP="00E834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рассмотрения </w:t>
            </w:r>
            <w:hyperlink r:id="rId9" w:history="1">
              <w:r w:rsidRPr="00E83408">
                <w:rPr>
                  <w:rFonts w:ascii="Arial" w:eastAsia="Times New Roman" w:hAnsi="Arial" w:cs="Arial"/>
                  <w:b/>
                  <w:bCs/>
                  <w:color w:val="133860"/>
                  <w:sz w:val="24"/>
                  <w:szCs w:val="24"/>
                  <w:lang w:eastAsia="ru-RU"/>
                </w:rPr>
                <w:t>декларации о характеристиках объекта недвижимости</w:t>
              </w:r>
            </w:hyperlink>
            <w:r w:rsidRPr="00E83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 том числе ее форма, установлены Приказом Минэкономразвития России от 27.12.2016 №846 «Об утверждении Порядка рассмотрения декларации о характеристиках объекта недвижимости, в том числе ее формы</w:t>
            </w:r>
          </w:p>
        </w:tc>
      </w:tr>
    </w:tbl>
    <w:p w:rsidR="008A3EAF" w:rsidRDefault="008A3EAF">
      <w:bookmarkStart w:id="0" w:name="_GoBack"/>
      <w:bookmarkEnd w:id="0"/>
    </w:p>
    <w:sectPr w:rsidR="008A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CA"/>
    <w:rsid w:val="003813CA"/>
    <w:rsid w:val="008A3EAF"/>
    <w:rsid w:val="00E8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l01">
    <w:name w:val="stl01"/>
    <w:basedOn w:val="a0"/>
    <w:rsid w:val="00E83408"/>
  </w:style>
  <w:style w:type="character" w:styleId="a3">
    <w:name w:val="Hyperlink"/>
    <w:basedOn w:val="a0"/>
    <w:uiPriority w:val="99"/>
    <w:semiHidden/>
    <w:unhideWhenUsed/>
    <w:rsid w:val="00E834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l01">
    <w:name w:val="stl01"/>
    <w:basedOn w:val="a0"/>
    <w:rsid w:val="00E83408"/>
  </w:style>
  <w:style w:type="character" w:styleId="a3">
    <w:name w:val="Hyperlink"/>
    <w:basedOn w:val="a0"/>
    <w:uiPriority w:val="99"/>
    <w:semiHidden/>
    <w:unhideWhenUsed/>
    <w:rsid w:val="00E834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16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io.ru/in_news/20181008_44316_forma_deklaracii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rio.ru/?page=38&amp;news=20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uprio.ru/news/printnews.php?news=20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rio.ru/in_news/20181008_44316_forma_deklarac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2018-11-07T11:18:00Z</dcterms:created>
  <dcterms:modified xsi:type="dcterms:W3CDTF">2018-11-07T11:19:00Z</dcterms:modified>
</cp:coreProperties>
</file>